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7" w:rsidRPr="008272A5" w:rsidRDefault="000453D7" w:rsidP="0004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2A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453D7" w:rsidRPr="00054D04" w:rsidRDefault="000453D7" w:rsidP="0004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07">
        <w:rPr>
          <w:rFonts w:ascii="Times New Roman" w:hAnsi="Times New Roman" w:cs="Times New Roman"/>
          <w:sz w:val="24"/>
          <w:szCs w:val="24"/>
        </w:rPr>
        <w:t>о реализации муниципальных и школьных мероприятий, проведенных в соответствии с целеполаганием региональной инновационной программы «Сетевое наставничество школ с высокими и низкими результатами подготовки обучающихся: организационные механизмы»,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575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r w:rsidRPr="00907575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за первое полугодие 2022 года </w:t>
      </w:r>
    </w:p>
    <w:p w:rsidR="000453D7" w:rsidRDefault="000453D7" w:rsidP="000453D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53D7" w:rsidRPr="009D5D3B" w:rsidRDefault="000453D7" w:rsidP="000453D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9D5D3B">
        <w:rPr>
          <w:rFonts w:ascii="Times New Roman" w:hAnsi="Times New Roman" w:cs="Times New Roman"/>
          <w:b/>
          <w:sz w:val="24"/>
          <w:szCs w:val="24"/>
        </w:rPr>
        <w:t xml:space="preserve"> Образовательные события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2689"/>
        <w:gridCol w:w="1997"/>
      </w:tblGrid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«Методический  конструктор современного урока: групповые формы работы» 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«Управленческая мастерская. Управление рисками»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 w:rsidRPr="00D3072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Проведение совещания с участниками образовательного события по его подготовке на муниципальном уровне</w:t>
            </w: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453D7" w:rsidRDefault="000453D7" w:rsidP="00CB62E8"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t xml:space="preserve"> </w:t>
            </w:r>
          </w:p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997" w:type="dxa"/>
          </w:tcPr>
          <w:p w:rsidR="000453D7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31.03.2022 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1.1.диагностика потребностей ШНОР по проблематике образовательных событий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организация работы по составлению рабочего плана;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1.3. организация первой и последующих встреч на базах школы-лидера и ШНОР по заявленной теме;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1.4. рефлексия по итогам проведения образовательного события;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t xml:space="preserve"> </w:t>
            </w:r>
            <w:r w:rsidRPr="00054D04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t xml:space="preserve"> </w:t>
            </w:r>
            <w:r w:rsidRPr="00054D04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1.5. организация работы наставнических пар, групп….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2. </w:t>
            </w:r>
            <w:r w:rsidRPr="00D3072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Работа школ-лидеров, </w:t>
            </w:r>
            <w:r w:rsidRPr="00D30729">
              <w:rPr>
                <w:rFonts w:ascii="Times New Roman" w:eastAsia="Calibri" w:hAnsi="Times New Roman" w:cs="Times New Roman"/>
                <w:b/>
                <w:bCs/>
                <w:strike/>
                <w:kern w:val="24"/>
                <w:sz w:val="24"/>
                <w:szCs w:val="24"/>
              </w:rPr>
              <w:t>стажировочных площадок</w:t>
            </w:r>
            <w:r w:rsidRPr="00D3072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 по теме образовательного события: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подготовка содержания первой встречи на базе школы-лидера, стажировочной площадки в форматах открытой лекции, Круглого стола совместно с ЛОИРО (по запросу);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определение формата проведения мероприятий, решение вопросов подключения школ с НОР в онлайн-</w:t>
            </w: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формате;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подготовка и проведение открытых мероприятий на базе школ –лидеров по выявленным проблемам;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2.4. планирование второй встречи на базах ШНОР, с которыми работает школа-лидер, стажировочная площадка.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spacing w:line="256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3. Работа ШНОР:</w:t>
            </w:r>
          </w:p>
          <w:p w:rsidR="000453D7" w:rsidRPr="00D30729" w:rsidRDefault="000453D7" w:rsidP="00CB62E8">
            <w:pPr>
              <w:ind w:left="360"/>
            </w:pP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3.1. подготовка совместно с наставниками из школ-лидеров (стажировочных площадок) проектов пробных мероприятий по заявленной проблематике образовательного события</w:t>
            </w:r>
            <w:r w:rsidRPr="00D30729">
              <w:rPr>
                <w:rFonts w:eastAsia="Calibri"/>
                <w:kern w:val="24"/>
                <w:sz w:val="24"/>
                <w:szCs w:val="24"/>
              </w:rPr>
              <w:t>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3.2. проведение пробных мероприятий, их анализ, подготовка рекомендаций для учителей ШНОР;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53D7" w:rsidRPr="00D30729" w:rsidTr="00CB62E8">
        <w:tc>
          <w:tcPr>
            <w:tcW w:w="4659" w:type="dxa"/>
          </w:tcPr>
          <w:p w:rsidR="000453D7" w:rsidRPr="00D30729" w:rsidRDefault="000453D7" w:rsidP="00CB62E8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3072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3.3. проведение пробных занятий, их анализ, подготовка рекомендаций для учителей ШНОР;</w:t>
            </w:r>
          </w:p>
        </w:tc>
        <w:tc>
          <w:tcPr>
            <w:tcW w:w="2689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7" w:type="dxa"/>
          </w:tcPr>
          <w:p w:rsidR="000453D7" w:rsidRPr="00D30729" w:rsidRDefault="000453D7" w:rsidP="00CB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53D7" w:rsidRPr="00D30729" w:rsidRDefault="000453D7" w:rsidP="00045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В соответствии с распоряжением комитета образования администрации Кировского муниципального райо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Ленинградской области № 133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от 30 марта 2022 года  «О   трансляции успешного опыта и пробных мероприятий по созданию индивидуальных образовательных траекторий как инструмента достижения качественных образовательных результатов, в том числе обучающихся с ОВЗ, мотивированных и одаренных обучающихся, в рамках участия в региональном образовательном событии «Калейдоскоп методических идей и эффективных практических решений. Дифференцированный  и  индивидуализированный подход к обучающимся» и 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реализации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мероприятий муниципальной дорожной карты, утвержденной распоряжением комитета образования администрации Кировского муниципального района Ленинградской обла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сти №  94 от 05 марта 2022 года, а также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 целях реализации распоряжения комитета образования администрации Кировского   муниципального   района   Ленинградской      области    №  226 от 7 сентября 2021 года «Об утверждении плана мероприятий по оказанию методической  помощи школам, показывающим низкие образовательные результаты, на 2021-2022 учебный год» в образовательных организациях Кировского муниципального района в период </w:t>
      </w:r>
      <w:r w:rsidRPr="00054D04">
        <w:rPr>
          <w:rFonts w:ascii="Times New Roman" w:eastAsia="+mn-ea" w:hAnsi="Times New Roman" w:cs="Times New Roman"/>
          <w:b/>
          <w:kern w:val="24"/>
          <w:sz w:val="24"/>
          <w:szCs w:val="24"/>
        </w:rPr>
        <w:t>с 01.04.2022 по 28.04.2022 года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школами – партнерами для ШНОР было проведено </w:t>
      </w:r>
      <w:r w:rsidRPr="00054D04">
        <w:rPr>
          <w:rFonts w:ascii="Times New Roman" w:eastAsia="+mn-ea" w:hAnsi="Times New Roman" w:cs="Times New Roman"/>
          <w:b/>
          <w:kern w:val="24"/>
          <w:sz w:val="24"/>
          <w:szCs w:val="24"/>
        </w:rPr>
        <w:t>16 мастер-классов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r w:rsidRPr="00054D04">
        <w:rPr>
          <w:rFonts w:ascii="Times New Roman" w:eastAsia="+mn-ea" w:hAnsi="Times New Roman" w:cs="Times New Roman"/>
          <w:b/>
          <w:kern w:val="24"/>
          <w:sz w:val="24"/>
          <w:szCs w:val="24"/>
        </w:rPr>
        <w:t>6 пробных мероприятий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прошло на базах ШНОР. 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 xml:space="preserve">31.03.2022  года  муниципальной  информационно-методической   службой   совместно с комитетом образования администрации Кировского муниципального района Ленинградской области и проектными командами, утвержденными распоряжением №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263 от 12 октября 2021 года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«Об утверждении списка сетевого партнерства образовательных организаций с низкими образовательными результатами и образовательных организаций со стабильными образовательными результатами на 2021-2022 учебный год», подготовлено и проведено совещание по заявленной тематике «Проектирование совместной работы»  в рамках реализации мероприятий дорожной карты РИП «Сетевое наставничество во взаимодействии школ с высокими и низкими результатами подготовки обучающихся: организационные механизмы». 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Проектными командами образовательных организаций Кировского муниципального района Ленинградской области, включенных в  реализацию РИП «Сетевое наставничество во взаимодействии школ с высокими и низкими результатами подготовки обучающихся: организационные механизмы» в 2022 учебном году,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была    организована работа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по составлению рабочего плана в рамках образовательного события </w:t>
      </w:r>
    </w:p>
    <w:p w:rsidR="000453D7" w:rsidRPr="00054D04" w:rsidRDefault="000453D7" w:rsidP="000453D7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в соответствии с результатами диагностики ШНОР,  определен формат проведения уроков, подготовлены и проведены открытые занятия (мастер-классы) на базе школ–партнеров по выявленным проблемам, организовано обсуждение направлений дальнейшей работы, определено и учтено при подготовке пробных уроков содержание методических рекомендаций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для ШНОР.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Целью данного мероприятия являлось создание индивидуальных образовательных траекторий как инструмента достижения качественных образовательных результатов на уроке, выявление недостатков или установление эффективности определенного приема деятельности учителя. 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В соответствии с диагностикой школьными командами определены педагогические дефициты (результаты диагностики)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 следующим предметам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: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МКОУ «Шумская  ОШ» - предметы: технология, информатика; классы: 6, 8.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МБОУ «ОСШ №3» -  предметы: русский язык; классы: 5.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МКОУ «Путиловская ООШ» -  предметы: технология; классы: 6.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МКОУ «Синявинская СОШ» - предметы: география; классы: 8.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МКОУ «Назиевская СОШ» - предметы: технология; классы: 6.</w:t>
      </w:r>
    </w:p>
    <w:p w:rsidR="000453D7" w:rsidRPr="00054D04" w:rsidRDefault="000453D7" w:rsidP="000453D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 реализации мероприятий образовательного события приняли участие 8 (89%) школ района из 9 школ-партнеров,  руководители и заместители по УВР 8 школ, 22 педагога. МБОУ «Кировская  СОШ №2» не приняла участие в реализации образовательного события, ОО проходила процедуру конкурса на замещение должности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>руководителя, педагогический коллектив не включился в р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аботу. Педагоги школы-партнера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МКОУ «Назиевская СОШ» были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приглашены на мастер-классы в </w:t>
      </w:r>
      <w:r w:rsidRPr="00054D04">
        <w:rPr>
          <w:rFonts w:ascii="Times New Roman" w:eastAsia="+mn-ea" w:hAnsi="Times New Roman" w:cs="Times New Roman"/>
          <w:kern w:val="24"/>
          <w:sz w:val="24"/>
          <w:szCs w:val="24"/>
        </w:rPr>
        <w:t>МБОУ «Шлиссельбургская общеобразовательная школа №1 с углубленным преподаванием отдельных предметов». Данная школа является сетевым партнером двух школ района. Открытые мероприятия посетили 12 педагогов ШНОР.</w:t>
      </w:r>
    </w:p>
    <w:p w:rsidR="000453D7" w:rsidRDefault="000453D7" w:rsidP="000453D7">
      <w:pPr>
        <w:spacing w:after="0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0453D7" w:rsidRPr="002001C6" w:rsidRDefault="000453D7" w:rsidP="000453D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001C6">
        <w:rPr>
          <w:rFonts w:ascii="Times New Roman" w:eastAsia="Calibri" w:hAnsi="Times New Roman" w:cs="Times New Roman"/>
          <w:sz w:val="24"/>
          <w:szCs w:val="28"/>
        </w:rPr>
        <w:t>Таблица 1</w:t>
      </w:r>
    </w:p>
    <w:p w:rsidR="000453D7" w:rsidRPr="002001C6" w:rsidRDefault="000453D7" w:rsidP="000453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01C6">
        <w:rPr>
          <w:rFonts w:ascii="Times New Roman" w:eastAsia="Calibri" w:hAnsi="Times New Roman" w:cs="Times New Roman"/>
          <w:b/>
          <w:sz w:val="24"/>
          <w:szCs w:val="28"/>
        </w:rPr>
        <w:t>Количество участников образовательного события</w:t>
      </w:r>
    </w:p>
    <w:p w:rsidR="000453D7" w:rsidRPr="002001C6" w:rsidRDefault="000453D7" w:rsidP="000453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01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001C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2001C6">
        <w:rPr>
          <w:rFonts w:ascii="Times New Roman" w:eastAsia="Calibri" w:hAnsi="Times New Roman" w:cs="Times New Roman"/>
          <w:b/>
          <w:sz w:val="24"/>
          <w:szCs w:val="28"/>
        </w:rPr>
        <w:t>Калейдоскоп методических идей и эффективных практических решений. Дифференцированный и индивидуализированный подход к обучающимся»</w:t>
      </w:r>
    </w:p>
    <w:p w:rsidR="000453D7" w:rsidRPr="002001C6" w:rsidRDefault="000453D7" w:rsidP="000453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01C6">
        <w:rPr>
          <w:rFonts w:ascii="Times New Roman" w:eastAsia="Calibri" w:hAnsi="Times New Roman" w:cs="Times New Roman"/>
          <w:b/>
          <w:sz w:val="24"/>
          <w:szCs w:val="28"/>
        </w:rPr>
        <w:t xml:space="preserve"> в Кировском муниципальном районе в апреле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3"/>
        <w:gridCol w:w="1583"/>
        <w:gridCol w:w="1583"/>
        <w:gridCol w:w="1584"/>
        <w:gridCol w:w="1584"/>
      </w:tblGrid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Руководитель/ заместитель </w:t>
            </w:r>
          </w:p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по УВР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Предметы, классы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</w:t>
            </w:r>
          </w:p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на уровне опыта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</w:t>
            </w:r>
          </w:p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на базах ШНОР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МБОУ Шлиссельбургская общеобразовательная школа №1 с углубленным преподаванием отдельных предметов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10/6-9</w:t>
            </w:r>
          </w:p>
        </w:tc>
        <w:tc>
          <w:tcPr>
            <w:tcW w:w="1584" w:type="dxa"/>
            <w:shd w:val="clear" w:color="auto" w:fill="00B0F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МКОУ «Приладожская СОШ»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1584" w:type="dxa"/>
            <w:shd w:val="clear" w:color="auto" w:fill="00B0F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МКОУ «Отрадненская СОШ №2»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84" w:type="dxa"/>
            <w:shd w:val="clear" w:color="auto" w:fill="00B0F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МБОУ «Кировская  СОШ №2»</w:t>
            </w:r>
          </w:p>
        </w:tc>
        <w:tc>
          <w:tcPr>
            <w:tcW w:w="1583" w:type="dxa"/>
            <w:shd w:val="clear" w:color="auto" w:fill="FF000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  <w:shd w:val="clear" w:color="auto" w:fill="FF000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FF000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FF0000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МКОУ «Назиевская СОШ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2/5,6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92D05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МКОУ «Синявинская СОШ»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92D05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МБОУ «ОСШ №3»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92D05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МКОУ «Шумская СОШ»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92D05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МКОУ «Путиловская ООШ»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584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92D05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53D7" w:rsidRPr="002001C6" w:rsidTr="00CB62E8">
        <w:tc>
          <w:tcPr>
            <w:tcW w:w="675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00"/>
          </w:tcPr>
          <w:p w:rsidR="000453D7" w:rsidRPr="002B549C" w:rsidRDefault="000453D7" w:rsidP="00CB62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b/>
                <w:szCs w:val="20"/>
              </w:rPr>
              <w:t>ИТОГО:</w:t>
            </w:r>
          </w:p>
        </w:tc>
        <w:tc>
          <w:tcPr>
            <w:tcW w:w="1583" w:type="dxa"/>
            <w:shd w:val="clear" w:color="auto" w:fill="FFFF0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b/>
                <w:szCs w:val="20"/>
              </w:rPr>
              <w:t>8/8</w:t>
            </w:r>
          </w:p>
        </w:tc>
        <w:tc>
          <w:tcPr>
            <w:tcW w:w="1583" w:type="dxa"/>
            <w:shd w:val="clear" w:color="auto" w:fill="FFFF0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b/>
                <w:szCs w:val="20"/>
              </w:rPr>
              <w:t>12/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2,</w:t>
            </w:r>
            <w:r w:rsidRPr="002B549C">
              <w:rPr>
                <w:rFonts w:ascii="Times New Roman" w:eastAsia="Calibri" w:hAnsi="Times New Roman" w:cs="Times New Roman"/>
                <w:b/>
                <w:szCs w:val="20"/>
              </w:rPr>
              <w:t>5-9</w:t>
            </w:r>
          </w:p>
        </w:tc>
        <w:tc>
          <w:tcPr>
            <w:tcW w:w="1584" w:type="dxa"/>
            <w:shd w:val="clear" w:color="auto" w:fill="FFFF0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b/>
                <w:szCs w:val="20"/>
              </w:rPr>
              <w:t>16</w:t>
            </w:r>
          </w:p>
        </w:tc>
        <w:tc>
          <w:tcPr>
            <w:tcW w:w="1584" w:type="dxa"/>
            <w:shd w:val="clear" w:color="auto" w:fill="FFFF00"/>
          </w:tcPr>
          <w:p w:rsidR="000453D7" w:rsidRPr="002B549C" w:rsidRDefault="000453D7" w:rsidP="00CB6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B549C">
              <w:rPr>
                <w:rFonts w:ascii="Times New Roman" w:eastAsia="Calibri" w:hAnsi="Times New Roman" w:cs="Times New Roman"/>
                <w:b/>
                <w:szCs w:val="20"/>
              </w:rPr>
              <w:t>6</w:t>
            </w:r>
          </w:p>
        </w:tc>
      </w:tr>
    </w:tbl>
    <w:p w:rsidR="000453D7" w:rsidRPr="002001C6" w:rsidRDefault="000453D7" w:rsidP="000453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453D7" w:rsidRPr="002001C6" w:rsidRDefault="000453D7" w:rsidP="000453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0453D7" w:rsidRPr="002001C6" w:rsidSect="008272A5">
          <w:pgSz w:w="11906" w:h="16838"/>
          <w:pgMar w:top="1134" w:right="849" w:bottom="1134" w:left="1701" w:header="720" w:footer="720" w:gutter="0"/>
          <w:cols w:space="720"/>
          <w:docGrid w:linePitch="272"/>
        </w:sectPr>
      </w:pPr>
    </w:p>
    <w:p w:rsidR="000453D7" w:rsidRPr="002001C6" w:rsidRDefault="000453D7" w:rsidP="000453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1C6">
        <w:rPr>
          <w:rFonts w:ascii="Times New Roman" w:eastAsia="Calibri" w:hAnsi="Times New Roman" w:cs="Times New Roman"/>
          <w:sz w:val="24"/>
          <w:szCs w:val="24"/>
        </w:rPr>
        <w:lastRenderedPageBreak/>
        <w:t>Все мероприятия организованы</w:t>
      </w:r>
      <w:r w:rsidRPr="0020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C6">
        <w:rPr>
          <w:rFonts w:ascii="Times New Roman" w:eastAsia="Calibri" w:hAnsi="Times New Roman" w:cs="Times New Roman"/>
          <w:sz w:val="24"/>
          <w:szCs w:val="24"/>
        </w:rPr>
        <w:t>на базах школ-партнеров согласно утвержденным планам-графикам (таблица № 2 и таблица № 3).</w:t>
      </w:r>
    </w:p>
    <w:p w:rsidR="000453D7" w:rsidRPr="002001C6" w:rsidRDefault="000453D7" w:rsidP="000453D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01C6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0453D7" w:rsidRPr="002001C6" w:rsidRDefault="000453D7" w:rsidP="000453D7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01C6">
        <w:rPr>
          <w:rFonts w:ascii="Times New Roman" w:eastAsia="Calibri" w:hAnsi="Times New Roman" w:cs="Times New Roman"/>
          <w:b/>
          <w:sz w:val="24"/>
          <w:szCs w:val="28"/>
        </w:rPr>
        <w:t>План - график</w:t>
      </w:r>
    </w:p>
    <w:p w:rsidR="000453D7" w:rsidRPr="002001C6" w:rsidRDefault="000453D7" w:rsidP="000453D7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01C6">
        <w:rPr>
          <w:rFonts w:ascii="Times New Roman" w:eastAsia="Calibri" w:hAnsi="Times New Roman" w:cs="Times New Roman"/>
          <w:b/>
          <w:sz w:val="24"/>
          <w:szCs w:val="28"/>
        </w:rPr>
        <w:t>трансляции успешного опыта и пробных мероприятий по созданию индивидуальных образовательных траекторий как инструмента достижения качественных образовательных результатов на уроке в наставнических парах, группах школ Кировского муниципального района Ленинградской области в 2022 году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83"/>
        <w:gridCol w:w="2127"/>
        <w:gridCol w:w="1417"/>
        <w:gridCol w:w="992"/>
        <w:gridCol w:w="3686"/>
        <w:gridCol w:w="2126"/>
        <w:gridCol w:w="1843"/>
      </w:tblGrid>
      <w:tr w:rsidR="000453D7" w:rsidRPr="002001C6" w:rsidTr="00CB62E8">
        <w:trPr>
          <w:trHeight w:val="979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 (полностью)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Методы и средства дифференциации и индивидуализации обучения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открытых мероприятий (мастер-классы, пробные мероприятия)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открытых мероприятий </w:t>
            </w:r>
          </w:p>
        </w:tc>
      </w:tr>
      <w:tr w:rsidR="000453D7" w:rsidRPr="002001C6" w:rsidTr="00CB62E8">
        <w:trPr>
          <w:trHeight w:val="535"/>
        </w:trPr>
        <w:tc>
          <w:tcPr>
            <w:tcW w:w="14567" w:type="dxa"/>
            <w:gridSpan w:val="8"/>
            <w:shd w:val="clear" w:color="auto" w:fill="auto"/>
            <w:vAlign w:val="center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Мастер-классы в дистанционном формате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Шлиссельбургская общеобразовательная школа №1 с углубленным преподаванием отдельных предметов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Сергеева Мария Ивановна 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проблемный диалог, метод иллюстрации</w:t>
            </w:r>
            <w:r w:rsidRPr="0020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практическая работа, частично-поисковый метод.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(дистанционно)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рок "Географическое путешествие"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по ссылке </w:t>
            </w:r>
            <w:hyperlink r:id="rId6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http://shsosh1.ru/images/geografiya_sergeeva.pdf</w:t>
              </w:r>
            </w:hyperlink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Савина Анастасия Александровна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 проблемного обучения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(дистанционно)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«Анализ стихотворения    К. Симонова «Родина»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по ссылке  </w:t>
            </w:r>
            <w:hyperlink r:id="rId7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https://youtu.be/Y6UUSYSQgIQ</w:t>
              </w:r>
            </w:hyperlink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Богова Дарья Сергеевна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проблемного обучения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(дистанционно) «Оптимизация учебного процесса с помощью возможностей Google Форм»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по ссылке </w:t>
            </w:r>
            <w:hyperlink r:id="rId8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http://shsosh1.ru/images/docs/Hobart%20SlidesMania.pdf</w:t>
              </w:r>
            </w:hyperlink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Нерадовская Евгения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Юрьевна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проблемного обучения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(дистанционно) «Применения технологии Plickers»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по ссылке </w:t>
            </w:r>
            <w:hyperlink r:id="rId9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https://www.youtube.com/watch?v=DkAuj0WFrbE</w:t>
              </w:r>
            </w:hyperlink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Максимова Валерия Вячеславовна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 проблемного обучения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Мастер-класс (дистанционно)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Cистема автоматического тестирования и контроля знаний на уроках c применением интерактивной платформы «Socrative»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по ссылке </w:t>
            </w:r>
            <w:hyperlink r:id="rId10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http://shsosh1.ru/images/maksimova.pdf</w:t>
              </w:r>
            </w:hyperlink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3D7" w:rsidRPr="002001C6" w:rsidTr="00CB62E8">
        <w:trPr>
          <w:trHeight w:val="535"/>
        </w:trPr>
        <w:tc>
          <w:tcPr>
            <w:tcW w:w="14567" w:type="dxa"/>
            <w:gridSpan w:val="8"/>
            <w:shd w:val="clear" w:color="auto" w:fill="auto"/>
            <w:vAlign w:val="center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Мастер-классы в очном формате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МКОУ «Приладожская СОШ»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Исенова Мария Валерьевна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1. Дифференцированные задания при проверке дз</w:t>
            </w:r>
          </w:p>
          <w:p w:rsidR="000453D7" w:rsidRPr="002001C6" w:rsidRDefault="000453D7" w:rsidP="00CB62E8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2. Групповые задания по уровню сложности при изучении нового материала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Разноуровневые задания при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закреплении и дз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br/>
            </w:r>
            <w:hyperlink r:id="rId11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https://vk.com/wall-148692278_1228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21.04.2022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2001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https://vk.com/wall-194545455_810</w:t>
              </w:r>
            </w:hyperlink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Орлова Ольга Николаевна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Демонстрационный метод, частично-поисковый метод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«Географическое положение Евразии»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Гости: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Анисимова Е.Ю. Назиевская СОШ,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2) Коротыгина А.Я Синявинская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Белова Ольга Владимировна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разного уровня сложности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«Покорители космоса»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14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Гости: 1) Асамова О.К. Шумская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Артемьева Елена Леонидовна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Частично-поисковый метод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«Обмен, торговля, реклама»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15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Гости: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1) Шлыкова Н.А Отр.СОШ №3,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2) Аксянова М.А. Назиевская СОШ,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3) Мазиков С.Ю. Синявинская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Дудина Татьяна Александровна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проектов 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индивидуальных и групповых проектных работ «Оригинальные идеи как творческий проект»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16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Гости: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1)Козлова О.П. Назиевская СОШ, 2) Асамова  О.К. Шумская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Габелева Валерия Александровна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разноуровнего изложения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«Разветвляющиеся алгоритмы»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Переменные в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Pascal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</w:t>
              </w:r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lastRenderedPageBreak/>
                <w:t>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Гости: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1)Цой Т.Л. Шумская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Богова Дарья Сергеевна </w:t>
            </w:r>
          </w:p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«Здоровый образ жизни»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     </w:t>
            </w:r>
            <w:hyperlink r:id="rId18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Прокофьева Наталья Федоровна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«Факторы экологии»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19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Гости: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Чернышова С.А. Шумская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Савина Анастасия Александровна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«Готовимся к ОГЭ!»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0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Гости: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Чернышова С.А. Шумская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Джабарова Лариса Петровна </w:t>
            </w:r>
          </w:p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теме «Слуховой анализатор»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1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Морева Ирина Анатольевна 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класс в 3D»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2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Гости: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1)Цой Т.Л. Шумская СОШ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Стригунова Ольга Витальевна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«ЕГЭ-это про100»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3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Валерия Вячеславовна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«ЕГЭ-это про100»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4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Оксана Александровна 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мероприятие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метод «Леди и джентльмены» с театрализацией по мотивам пьесы О. Уальда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«Идеальный муж»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</w:t>
            </w:r>
            <w:hyperlink r:id="rId25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«ШСОШ №1»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Мария Ивановна   </w:t>
            </w:r>
          </w:p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командное взаимодействие 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успеха: Я+ТЫ+МЫ=УСПЕХ»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6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FFFFFF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  <w:shd w:val="clear" w:color="auto" w:fill="FFFFFF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«ОСШ №2»</w:t>
            </w:r>
          </w:p>
        </w:tc>
        <w:tc>
          <w:tcPr>
            <w:tcW w:w="2127" w:type="dxa"/>
            <w:shd w:val="clear" w:color="auto" w:fill="FFFFFF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Вещева Людмила Николаевна</w:t>
            </w:r>
          </w:p>
        </w:tc>
        <w:tc>
          <w:tcPr>
            <w:tcW w:w="1417" w:type="dxa"/>
            <w:shd w:val="clear" w:color="auto" w:fill="FFFFFF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/>
          </w:tcPr>
          <w:p w:rsidR="000453D7" w:rsidRPr="002001C6" w:rsidRDefault="000453D7" w:rsidP="00CB62E8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Дифференцированные индивидуальные задания при актуализации знаний и изучении нового материала</w:t>
            </w:r>
          </w:p>
          <w:p w:rsidR="000453D7" w:rsidRPr="002001C6" w:rsidRDefault="000453D7" w:rsidP="00CB62E8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2. Групповые задания при изучении нового материала</w:t>
            </w:r>
          </w:p>
        </w:tc>
        <w:tc>
          <w:tcPr>
            <w:tcW w:w="2126" w:type="dxa"/>
            <w:shd w:val="clear" w:color="auto" w:fill="FFFFFF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hyperlink r:id="rId27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https://vk.com/wall-198184471_929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4567" w:type="dxa"/>
            <w:gridSpan w:val="8"/>
            <w:shd w:val="clear" w:color="auto" w:fill="FFFFFF"/>
            <w:vAlign w:val="center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Пробные мероприятия в очном формате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МКОУ «Назиевская СОШ»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Аксянова Марина Алексеевна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История,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задания, работа в группах.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Тема: Угроза с Запада (Александр Невский)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пробные мероприятия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https://vk.com/club8415857?w=wall-8415857_1294%2Fall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12.04.2022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МКОУ «Назиевская СОШ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Лябогин Александр Анатольевич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группах. 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атлетика. Цель урока: метание мяча в горизонтальную цель.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пробные мероприятия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https://vk.com/club8415857?w=wall-8415857_1302%2Fall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МКОУ «Синявинская СОШ»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Коротыгина Анастасия Ярославовна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задания, работа в группах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 мероприятия </w:t>
            </w:r>
            <w:hyperlink r:id="rId30" w:history="1">
              <w:r w:rsidRPr="002001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https://vk.com/sinyavino_school</w:t>
              </w:r>
            </w:hyperlink>
          </w:p>
          <w:p w:rsidR="000453D7" w:rsidRPr="002001C6" w:rsidRDefault="000453D7" w:rsidP="00CB62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https://vk.com/wall-76633583_2995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0"/>
              </w:rPr>
              <w:t>27-29 .04.2022г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МБОУ «ОСШ №3»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Ростислава Юрьевна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группах, индивидуальные задания.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мероприятия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2001C6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</w:t>
              </w:r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ttps://vk.com/wall-203823598_704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«Шумская СОШ»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Гунько Татьяна Борисовна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Проблемный, частично-поисковый.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урок «Названия компонентов и результата умножения»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мероприятия </w:t>
            </w:r>
            <w:hyperlink r:id="rId33" w:history="1">
              <w:r w:rsidRPr="002001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https://vk.com/public195769099?w=wall-195769099_1610</w:t>
              </w:r>
            </w:hyperlink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49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МКОУ «Путиловская ООШ»</w:t>
            </w:r>
          </w:p>
        </w:tc>
        <w:tc>
          <w:tcPr>
            <w:tcW w:w="212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Сорокатая Анна Владимировна</w:t>
            </w:r>
          </w:p>
        </w:tc>
        <w:tc>
          <w:tcPr>
            <w:tcW w:w="1417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задания, работа в группах</w:t>
            </w:r>
          </w:p>
        </w:tc>
        <w:tc>
          <w:tcPr>
            <w:tcW w:w="2126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пробные мероприятия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34" w:history="1">
              <w:r w:rsidRPr="002001C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https://vk.com/wall-194545455_811</w:t>
              </w:r>
            </w:hyperlink>
            <w:r w:rsidRPr="002001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</w:tr>
    </w:tbl>
    <w:p w:rsidR="000453D7" w:rsidRPr="002001C6" w:rsidRDefault="000453D7" w:rsidP="00045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0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0453D7" w:rsidRPr="002001C6" w:rsidRDefault="000453D7" w:rsidP="000453D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3D7" w:rsidRPr="002001C6" w:rsidRDefault="000453D7" w:rsidP="0004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01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План - график </w:t>
      </w:r>
    </w:p>
    <w:p w:rsidR="000453D7" w:rsidRPr="002001C6" w:rsidRDefault="000453D7" w:rsidP="0004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01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мероприятий  реализации задач основного этапа РИП</w:t>
      </w:r>
      <w:r w:rsidRPr="002001C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Pr="002001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«Сетевое наставничество во взаимодействии школ с высокими и низкими результатами подготовки обучающихся: организационные механизмы», муниципальной дорожной карты и плана мероприятий по оказанию методической  помощи школам, показывающим низкие образовательные результаты </w:t>
      </w:r>
    </w:p>
    <w:p w:rsidR="000453D7" w:rsidRPr="002001C6" w:rsidRDefault="000453D7" w:rsidP="0004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01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Кировском муниципальном районе Ленинградской области на 2022 год</w:t>
      </w:r>
    </w:p>
    <w:p w:rsidR="000453D7" w:rsidRPr="002001C6" w:rsidRDefault="000453D7" w:rsidP="0004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01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016"/>
        <w:gridCol w:w="2274"/>
        <w:gridCol w:w="2274"/>
        <w:gridCol w:w="2274"/>
        <w:gridCol w:w="2058"/>
        <w:gridCol w:w="1354"/>
      </w:tblGrid>
      <w:tr w:rsidR="000453D7" w:rsidRPr="002001C6" w:rsidTr="00CB62E8">
        <w:trPr>
          <w:trHeight w:val="535"/>
        </w:trPr>
        <w:tc>
          <w:tcPr>
            <w:tcW w:w="181" w:type="pct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п/п№</w:t>
            </w:r>
          </w:p>
        </w:tc>
        <w:tc>
          <w:tcPr>
            <w:tcW w:w="1358" w:type="pct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проведения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очно-дистанционный)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pc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участниками образовательного события 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 МИМС, руководители школ-партнеров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совместной работы»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проведенной подготовительной работы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По ссылке</w:t>
            </w: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 w:val="restar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pct"/>
            <w:vMerge w:val="restart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самостоятельной работы на институциональном уровне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Шлиссельбургская СОШ и Синявинская СОШ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проблемных ситуаций, составление плана работы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телефону, по почте)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Шлиссельбургская СОШ и Синявинская СОШ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выявленных дефицитов, анализ сильных и слабых сторон, составление методических рекомендаций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Шлиссельбургская СОШ и Синявинская СОШ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урока и аналитической справки, составленной методическим объединением МКОУ «Синявинская СОШ», проведение анализа со стороны школы-наставника. Разработка методических рекомендаций.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Шлиссельбургская СОШ и МКОУ «Шумская СОШ»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проблемных ситуаций, составление плана работы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телефону, по почте)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Шлиссельбургская СОШ и МКОУ «Шумская СОШ»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выявленных дефицитов, анализ сильных и слабых сторон, составление методических рекомендаций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Шлиссельбургская СОШ и МКОУ «Шумская СОШ»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урока и аналитической справки, составленной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методическим объединением МКОУ «Шумская СОШ»,  проведение анализа со стороны школы-наставника. Разработка методических рекомендаций.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Наставнические пары, группы школ-партнеров МКОУ «Приладожская  СОШ» и МКОУ «Путиловская ООШ»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составление плана работы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Дистанционно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телефону, по почте)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Приладожская СОШ и Путиловская ООШ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выявленных дефицитов, анализ сильных и слабых сторон, составление методических рекомендаций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Приладожская СОШ и Путиловская ООШ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урока и аналитической справки, составленной методическим объединением МКОУ «Путиловская </w:t>
            </w: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ООШ», проведение анализа со стороны школы-наставника. Разработка методических рекомендаций.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Дистанционно на платформе ZOOM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«ОСШ №2» и МБОУ «ОСШ №3»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проблемных ситуаций, составление плана работы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телефону)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«ОСШ №2» и МБОУ «ОСШ №3»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выявленных дефицитов, анализ сильных и слабых сторон, составление методических рекомендаций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пары, группы школ-партнеров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«ОСШ №2» и МБОУ «ОСШ №3»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урока и аналитической справки, , проведение анализа со стороны школы-наставника. Разработка методических рекомендаций.</w:t>
            </w:r>
          </w:p>
        </w:tc>
        <w:tc>
          <w:tcPr>
            <w:tcW w:w="769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96" w:type="pct"/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в рамках осуществления взаимодействия  с целью управления процессом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 МИМС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наставнические пары, группы школ-партнеров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заявленной проблематике образовательного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 на платформе ZOOM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C6">
              <w:rPr>
                <w:rFonts w:ascii="Times New Roman" w:eastAsia="Calibri" w:hAnsi="Times New Roman" w:cs="Times New Roman"/>
                <w:sz w:val="24"/>
                <w:szCs w:val="24"/>
              </w:rPr>
              <w:t>По ссылке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21.04.2022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«Синявинская СОШ» и МБОУ «Шлиссельбургская СОШ №1»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совместно с наставниками школы  - партнера пробных уроков по заявленной проблематике образовательного события.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«Синявинская СОШ»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04.04.22-     08.04.22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«Синявинская СОШ» и МБОУ «Шлиссельбургская СОШ №1»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направлений дальнейшей работы, содержания методических рекомендаций для ШНОР по подготовке пробных уроков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«Синявинская СОШ»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11.04.22-15.04.22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«Синявинская СОШ» и МБОУ «Шлиссельбургская СОШ №1»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самостоятельной работы в наставнических парах.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«Синявинская СОШ»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18.04.22-22.04.22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«Шумская СОШ»» и МБОУ «Шлиссельбургская СОШ №1»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совместно с наставниками школы  - партнера пробных уроков по заявленной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проблематике образовательного события.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ZOOM, очно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«Шумская СОШ»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11.04.22– 21.04.22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«Шумская СОШ» и МБОУ </w:t>
            </w:r>
            <w:r w:rsidRPr="002001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«Шлиссельбургская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направлений дальнейшей работы, содержания методических рекомендаций для ШНОР по подготовке пробных уроков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«Шумская СОШ»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«Путиловская ООШ» и МКОУ «Приладожская СОШ»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совместно с наставниками школы  - партнера пробных уроков по заявленной проблематике образовательного события.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 на платформе ZOOM,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«Путиловская ООШ»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15.04.22– 20.04.22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«Путиловская ООШ» и МКОУ «Приладожская СОШ»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направлений дальнейшей работы, содержания методических рекомендаций для ШНОР по подготовке пробных уроков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«Приладожская СОШ»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«Путиловская ООШ» и МКОУ «Приладожская СОШ»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самостоятельной работы в наставнических парах.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«Путиловская ООШ»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21.04.22-26.04.22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«ОСШ №2» и МБОУ «ОСШ №3»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совместно с наставниками школы  - партнера пробных уроков по заявленной проблематике образовательного события.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ZOOM, очно</w:t>
            </w:r>
          </w:p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«ОСШ №3»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18.04.22 – 21.04.22</w:t>
            </w:r>
          </w:p>
        </w:tc>
      </w:tr>
      <w:tr w:rsidR="000453D7" w:rsidRPr="002001C6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«ОСШ №2» и МБОУ «ОСШ №3»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направлений дальнейшей работы, содержания методических рекомендаций для ШНОР по подготовке пробных уроков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Дистанционно</w:t>
            </w:r>
            <w:r w:rsidRPr="0020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ZOOM, очно</w:t>
            </w:r>
          </w:p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«ОСШ №3»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2001C6" w:rsidRDefault="000453D7" w:rsidP="00CB6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22.04.22г</w:t>
            </w:r>
          </w:p>
        </w:tc>
      </w:tr>
      <w:tr w:rsidR="000453D7" w:rsidRPr="00BF2AEE" w:rsidTr="00CB62E8">
        <w:trPr>
          <w:trHeight w:val="53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рефлексии по итогам 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 МИМС, руководители школ-партнеров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совместной работы  по итогам 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AEE">
              <w:rPr>
                <w:rFonts w:ascii="Times New Roman" w:eastAsia="Calibri" w:hAnsi="Times New Roman" w:cs="Times New Roman"/>
                <w:sz w:val="24"/>
                <w:szCs w:val="24"/>
              </w:rPr>
              <w:t>По ссылке</w:t>
            </w:r>
          </w:p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МБОУ «Шлиссельбургская СОШ №1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</w:tr>
      <w:tr w:rsidR="000453D7" w:rsidRPr="00BF2AEE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«Синявинская СОШ» и МБОУ </w:t>
            </w: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«Шлиссельбургская СОШ №1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 совместной работы по итогам </w:t>
            </w: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D7" w:rsidRPr="00BF2AEE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«ОСШ №3» и МКОУ «ОСШ №2»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совместной работы по итогам 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</w:tr>
      <w:tr w:rsidR="000453D7" w:rsidRPr="00BF2AEE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«Шумская СОШ» и МБОУ «Шлиссельбургская СОШ №1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совместной работы по итогам 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</w:tr>
      <w:tr w:rsidR="000453D7" w:rsidRPr="00BF2AEE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«ПООШ» и МКОУ «Приладожская СОШ»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совместной работы по итогам 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AEE">
              <w:rPr>
                <w:rFonts w:ascii="Times New Roman" w:eastAsia="Calibri" w:hAnsi="Times New Roman" w:cs="Times New Roman"/>
                <w:sz w:val="24"/>
                <w:szCs w:val="24"/>
              </w:rPr>
              <w:t>МКОУ «Путиловская ООШ»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0453D7" w:rsidRPr="00BF2AEE" w:rsidTr="00CB62E8">
        <w:trPr>
          <w:trHeight w:val="535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«Назиевская СОШ» и МБОУ «Кировская  СОШ №2»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совместной работы по итогам проведенного образовательного события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7" w:rsidRPr="00BF2AEE" w:rsidRDefault="000453D7" w:rsidP="00CB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3D7" w:rsidRPr="00BF2AEE" w:rsidRDefault="000453D7" w:rsidP="000453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53D7" w:rsidRPr="00BF2AEE" w:rsidRDefault="000453D7" w:rsidP="00045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7" w:rsidRPr="00BF2AEE" w:rsidRDefault="000453D7" w:rsidP="000453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ectPr w:rsidR="000453D7" w:rsidRPr="00BF2AEE" w:rsidSect="008272A5">
          <w:pgSz w:w="16838" w:h="11906" w:orient="landscape"/>
          <w:pgMar w:top="851" w:right="1134" w:bottom="1701" w:left="1134" w:header="720" w:footer="720" w:gutter="0"/>
          <w:cols w:space="720"/>
          <w:docGrid w:linePitch="272"/>
        </w:sectPr>
      </w:pP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На совещании 04.05.2022 года были подведены итоги</w:t>
      </w:r>
      <w:r w:rsidRPr="00BF2AEE">
        <w:rPr>
          <w:rFonts w:ascii="Times New Roman" w:eastAsia="Calibri" w:hAnsi="Times New Roman" w:cs="Times New Roman"/>
          <w:sz w:val="24"/>
          <w:szCs w:val="24"/>
        </w:rPr>
        <w:t xml:space="preserve"> трансляции успешного опыта и пробных мероприятий по созданию индивидуальных образовательных траекторий как инструмента достижения качественных образовательных результатов, в том числе обучающихся с ОВЗ, мотивированных и одаренных обучающихся, в рамках участия в региональном образовательном событии «Калейдоскоп методических идей и эффективных практических решений. Дифференцированный и индивидуализированный подход к обучающимся», 5 (100%) ШНОР представили отчеты о результатах рефлексии по итогам проведенного образовательного события. 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Образовательное событие в рамках взаимодействия между школами-партнерами получило положительную оценку школьных команд. Команды смогли реализовать ранее отложенные совместные проекты, восполнить педагогические дефициты в соответствии с диагностикой, научились эффективному взаимовыгодному сотрудничеству и сотворчеству. Отмечено, что особенностью деятельности педагога является то, что она носит гибкий, дифференцированный характер и включает элементы спонтанности и импровизации, требует наличия ряда профессиональных умений и навыков, среди которых – умение наблюдать за деятельностью, поведением и взаимоотношениями детей, анализировать текущие события, интерпретировать полученные результаты.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AEE">
        <w:rPr>
          <w:rFonts w:ascii="Times New Roman" w:eastAsia="Calibri" w:hAnsi="Times New Roman" w:cs="Times New Roman"/>
          <w:b/>
          <w:sz w:val="24"/>
          <w:szCs w:val="24"/>
        </w:rPr>
        <w:t>Выводы по проведенным мастер-классам в школах-партнерах ШНОР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Отмечено, что после просмотра мастер-классов появилось желание внедрить в свою работу многие эффективные практические решения. Активное участие в образовательном событии приняли педагоги и администрация  МБОУ «Шлиссельбургская СОШ №1», из 16 очных мастер-классов 14 мероприятий разной направленности были реализованы на базе ОО. Высокую оценку коллег получил мастер-класс по русскому языку в 9-ом классе «Готовимся к ОГЭ!» учителя МБОУ «Шлиссельбургская СОШ №1 Савиной Анастасии Александровны.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2AEE">
        <w:rPr>
          <w:rFonts w:ascii="Times New Roman" w:eastAsia="Calibri" w:hAnsi="Times New Roman" w:cs="Times New Roman"/>
          <w:b/>
          <w:i/>
          <w:sz w:val="24"/>
          <w:szCs w:val="24"/>
        </w:rPr>
        <w:t>Отзывы педагогов: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 xml:space="preserve">«Урок отвечает современным требованиям. В процессе реализации содержания урока было предусмотрено единство обучения и воспитания. Дидактические задачи по обеспечению планируемых результатов решены путем реализации различных форм обучения (фронтальной, групповой работы учащихся с текстом, индивидуальной). Учитель умело использует групповую работу, что позволило организовать активную самостоятельную работу на уроке». 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«…На </w:t>
      </w:r>
      <w:r w:rsidRPr="00BF2AEE">
        <w:rPr>
          <w:rFonts w:ascii="Times New Roman" w:eastAsia="Calibri" w:hAnsi="Times New Roman" w:cs="Times New Roman"/>
          <w:sz w:val="24"/>
          <w:szCs w:val="24"/>
        </w:rPr>
        <w:t>уроке были применены следующие педагогические технологии, направленные на развитие личности учащегося: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lastRenderedPageBreak/>
        <w:t>- технология сотрудничества (учитель привела свое сочинение в виде образца, попросила оценить по критериям, дети получили домашнее задание – написать часть сочинения, приведя второй аргумент);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- личностно-ориентированное обучение;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- ИКТ, работа с сервисом Mentimeter. Заявленные цели находили отражение в каждом этапе урока. Прослеживалась взаимосвязь всех этапов урока».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 xml:space="preserve">«На уроке, с целью активизации работы, были использованы различные виды работы с текстом: на орфографическом, лексическом, синтаксическом, стилистическом уровне. 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Этапы урока были тесно взаимосвязаны между собой, чередовались различные виды деятельности. Учащиеся на уроке были достаточно активны, иногда спорили в группах, отстаивая свою точку зрения…».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«Для работы был создан необходимый психологический микроклимат, характер общения с учащимися - доброжелательный. Все дидактические цели и задачи в течение урока были достигнуты и решены. Следует отметить хорошую работу детей на уроке, их находчивость, готовность к сотрудничеству».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b/>
          <w:sz w:val="24"/>
          <w:szCs w:val="24"/>
        </w:rPr>
        <w:t>Решено</w:t>
      </w:r>
      <w:r w:rsidRPr="00BF2AEE">
        <w:rPr>
          <w:rFonts w:ascii="Times New Roman" w:eastAsia="Calibri" w:hAnsi="Times New Roman" w:cs="Times New Roman"/>
          <w:sz w:val="24"/>
          <w:szCs w:val="24"/>
        </w:rPr>
        <w:t xml:space="preserve"> рекомендовать методическим объединениям школ использовать разработку данного урока как методический конструктор современного урока «Групповые формы работы».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BF2AEE">
        <w:rPr>
          <w:rFonts w:ascii="Times New Roman" w:eastAsia="Calibri" w:hAnsi="Times New Roman" w:cs="Times New Roman"/>
          <w:sz w:val="24"/>
          <w:szCs w:val="24"/>
        </w:rPr>
        <w:t xml:space="preserve"> по проведенным </w:t>
      </w:r>
      <w:r w:rsidRPr="00BF2AEE">
        <w:rPr>
          <w:rFonts w:ascii="Times New Roman" w:eastAsia="Calibri" w:hAnsi="Times New Roman" w:cs="Times New Roman"/>
          <w:b/>
          <w:i/>
          <w:sz w:val="24"/>
          <w:szCs w:val="24"/>
        </w:rPr>
        <w:t>пробным мероприятиям</w:t>
      </w:r>
      <w:r w:rsidRPr="00BF2AEE">
        <w:rPr>
          <w:rFonts w:ascii="Times New Roman" w:eastAsia="Calibri" w:hAnsi="Times New Roman" w:cs="Times New Roman"/>
          <w:sz w:val="24"/>
          <w:szCs w:val="24"/>
        </w:rPr>
        <w:t xml:space="preserve"> в ШНОР: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EE">
        <w:rPr>
          <w:rFonts w:ascii="Times New Roman" w:eastAsia="Calibri" w:hAnsi="Times New Roman" w:cs="Times New Roman"/>
          <w:sz w:val="24"/>
          <w:szCs w:val="24"/>
        </w:rPr>
        <w:t>Результаты пробных мероприятий позволяют сделать вывод, что педагоги владеют формами, методами и технологиями проведения урока по ФГОС.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Понимают, что требованием ФГОС является индивидуальное психолого-педагогическое сопровождение всех участников образовательных отношений (обучающиеся, испытывающие трудности в освоении программы, способные, одаренные, с ОВЗ).</w:t>
      </w:r>
      <w:r w:rsidRPr="00BF2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2AEE">
        <w:rPr>
          <w:rFonts w:ascii="Times New Roman" w:eastAsia="Calibri" w:hAnsi="Times New Roman" w:cs="Times New Roman"/>
          <w:sz w:val="24"/>
          <w:szCs w:val="24"/>
        </w:rPr>
        <w:t>Вместе с тем, нет осознания преимущества командной (парной, групповой, коллективной) и индивидуальной работы при решении конкретной проблемы на уроках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AEE">
        <w:rPr>
          <w:rFonts w:ascii="Times New Roman" w:eastAsia="Calibri" w:hAnsi="Times New Roman" w:cs="Times New Roman"/>
          <w:sz w:val="24"/>
          <w:szCs w:val="24"/>
        </w:rPr>
        <w:t>как инструмента достижения качественных образовательных результатов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F2AEE">
        <w:rPr>
          <w:rFonts w:ascii="Times New Roman" w:eastAsia="Calibri" w:hAnsi="Times New Roman" w:cs="Times New Roman"/>
          <w:sz w:val="24"/>
          <w:szCs w:val="24"/>
        </w:rPr>
        <w:t>учетом индивидуальных особенностей учащихся, что указывает на недостаточно сформированные методические компетенции владения групповой формой работы на уроке.</w:t>
      </w:r>
    </w:p>
    <w:p w:rsidR="000453D7" w:rsidRPr="00BF2AEE" w:rsidRDefault="000453D7" w:rsidP="000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Вывод: </w:t>
      </w:r>
    </w:p>
    <w:p w:rsidR="000453D7" w:rsidRPr="00BF2AEE" w:rsidRDefault="000453D7" w:rsidP="00045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Результатом работы проектных команд школ и совместных обсуждений стало выявление проблемных зон, повышение методического уровня преподавания предметов, более эффективное использование групповых форм учебной работы на уроке,  создание индивидуальных образовательных траекторий как инструмента достижения качественных </w:t>
      </w:r>
      <w:r w:rsidRPr="00BF2A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образовательных результатов, в том числе обучающихся с ОВЗ, мотивированных и одаренных обучающихся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53D7" w:rsidRPr="000E2F57" w:rsidRDefault="000453D7" w:rsidP="000453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2AE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По итогам</w:t>
      </w:r>
      <w:r w:rsidRPr="00BF2A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работы в рамках участия в региональном образовательном событии «Калейдоскоп методических идей и эффективных практических решений. Дифференцированный и индивидуализированный подход к обучающимся» разработаны конструкторы современного урока: «групповые формы работы», пополнен банк методических </w:t>
      </w:r>
      <w:r w:rsidRPr="00BF2AEE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разработок ОО, в том числе для использования на межинституциональном уровне.  По итогам анализа пробных мероприятий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школами-партнерами </w:t>
      </w:r>
      <w:r w:rsidRPr="00BF2AEE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>разработаны адресные рекомендации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для учителей ШНОР (получены ШНОР).</w:t>
      </w:r>
    </w:p>
    <w:p w:rsidR="000453D7" w:rsidRPr="00BF2AEE" w:rsidRDefault="000453D7" w:rsidP="00045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453D7" w:rsidRPr="00BF2AEE" w:rsidRDefault="000453D7" w:rsidP="000453D7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Адресные рекомендации, подготовленные</w:t>
      </w:r>
      <w:r w:rsidRPr="00BF2A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2AE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на основании</w:t>
      </w:r>
      <w:r w:rsidRPr="00BF2A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</w:t>
      </w:r>
    </w:p>
    <w:p w:rsidR="000453D7" w:rsidRPr="00BF2AEE" w:rsidRDefault="000453D7" w:rsidP="000453D7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проведенной работе в рамках участия в региональном образовательном событии «Калейдоскоп методических идей и эффективных практических решений. Дифференцированный и индивидуализированный подход к обучающимся» в образовательных организациях Кировского муниципального района - участниках сетевой инновационной программы в 2022 году</w:t>
      </w:r>
    </w:p>
    <w:p w:rsidR="000453D7" w:rsidRPr="00BF2AEE" w:rsidRDefault="000453D7" w:rsidP="000453D7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3D7" w:rsidRPr="00BF2AEE" w:rsidRDefault="000453D7" w:rsidP="00045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</w:t>
      </w:r>
      <w:r w:rsidRPr="00BF2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требования к современному уроку, в том числе с использованием групповых форм учебной работы на уроке на сайте </w:t>
      </w:r>
      <w:hyperlink r:id="rId35" w:history="1">
        <w:r w:rsidRPr="00BF2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https://edsoo.ru/Metodicheskie_videouroki.htm</w:t>
        </w:r>
      </w:hyperlink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других рекомендованных к использованию ресурсах в срок до 06 июня 2022   г.</w:t>
      </w:r>
    </w:p>
    <w:p w:rsidR="000453D7" w:rsidRPr="00BF2AEE" w:rsidRDefault="000453D7" w:rsidP="000453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школьных методических объединений обсудить ошибки, выявленные при планировании и проведении урока с использованием групповых форм работы, в том числе для обучающихся с ОВЗ, мотивированных и одаренных обучающихся,  при осуществлении взаимодействия на институциональном  и межинституциональном уровне.</w:t>
      </w:r>
    </w:p>
    <w:p w:rsidR="000453D7" w:rsidRPr="00BF2AEE" w:rsidRDefault="000453D7" w:rsidP="000453D7">
      <w:pPr>
        <w:tabs>
          <w:tab w:val="left" w:pos="49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sz w:val="24"/>
          <w:szCs w:val="24"/>
          <w:lang w:eastAsia="ru-RU"/>
        </w:rPr>
        <w:t>3. Администрации ОО:</w:t>
      </w:r>
    </w:p>
    <w:p w:rsidR="000453D7" w:rsidRPr="00BF2AEE" w:rsidRDefault="000453D7" w:rsidP="000453D7">
      <w:pPr>
        <w:tabs>
          <w:tab w:val="left" w:pos="49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sz w:val="24"/>
          <w:szCs w:val="24"/>
          <w:lang w:eastAsia="ru-RU"/>
        </w:rPr>
        <w:t>- рассмотреть методические рекомендации и отчет, подготовленные в рамках образовательного события, с целью обсуждения направлений дальнейшей работы на заседании методических объединений учителей в срок до 6 июня 2022 года.</w:t>
      </w:r>
    </w:p>
    <w:p w:rsidR="000453D7" w:rsidRDefault="000453D7" w:rsidP="000453D7">
      <w:pPr>
        <w:tabs>
          <w:tab w:val="left" w:pos="49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AEE">
        <w:rPr>
          <w:rFonts w:ascii="Times New Roman" w:eastAsia="Calibri" w:hAnsi="Times New Roman" w:cs="Times New Roman"/>
          <w:sz w:val="24"/>
          <w:szCs w:val="24"/>
          <w:lang w:eastAsia="ru-RU"/>
        </w:rPr>
        <w:t>- запланировать и осуществить контроль исполнения принятых управленческих решений в срок до 31 августа 2022 года.</w:t>
      </w:r>
    </w:p>
    <w:p w:rsidR="000453D7" w:rsidRDefault="000453D7" w:rsidP="000453D7">
      <w:pPr>
        <w:tabs>
          <w:tab w:val="left" w:pos="49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3D7" w:rsidRPr="008919F6" w:rsidRDefault="000453D7" w:rsidP="000453D7">
      <w:pPr>
        <w:tabs>
          <w:tab w:val="left" w:pos="49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19F6">
        <w:rPr>
          <w:rFonts w:ascii="Times New Roman" w:hAnsi="Times New Roman" w:cs="Times New Roman"/>
          <w:b/>
          <w:sz w:val="24"/>
          <w:szCs w:val="24"/>
        </w:rPr>
        <w:t>Успешные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итогам образовательного события</w:t>
      </w:r>
    </w:p>
    <w:p w:rsidR="000453D7" w:rsidRPr="00BF2AEE" w:rsidRDefault="000453D7" w:rsidP="000453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AEE">
        <w:rPr>
          <w:rFonts w:ascii="Times New Roman" w:hAnsi="Times New Roman" w:cs="Times New Roman"/>
          <w:sz w:val="24"/>
          <w:szCs w:val="24"/>
        </w:rPr>
        <w:lastRenderedPageBreak/>
        <w:t>Разработку урока по русскому языку в 9-ом классе «Готовимся к ОГЭ!» учителя МБОУ «Шлиссельбургская СОШ №1 Савиной Анастасии Александровны предлагаем вынести на рассмотрение коллег из других муниципальных районов Ленинградской области.</w:t>
      </w:r>
      <w:r w:rsidRPr="008919F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19F6">
        <w:rPr>
          <w:rFonts w:ascii="Times New Roman" w:hAnsi="Times New Roman" w:cs="Times New Roman"/>
          <w:sz w:val="24"/>
          <w:szCs w:val="24"/>
        </w:rPr>
        <w:t>пыт готовы представить на региональной конференции п</w:t>
      </w:r>
      <w:r>
        <w:rPr>
          <w:rFonts w:ascii="Times New Roman" w:hAnsi="Times New Roman" w:cs="Times New Roman"/>
          <w:sz w:val="24"/>
          <w:szCs w:val="24"/>
        </w:rPr>
        <w:t>о качеству в сентябре 2022 года</w:t>
      </w:r>
      <w:r w:rsidRPr="0089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8919F6">
        <w:rPr>
          <w:rFonts w:ascii="Times New Roman" w:hAnsi="Times New Roman" w:cs="Times New Roman"/>
          <w:sz w:val="24"/>
          <w:szCs w:val="24"/>
        </w:rPr>
        <w:t>на Форуме педагогических идей и инновационных практик в декабре 2022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D7" w:rsidRPr="0077585F" w:rsidRDefault="000453D7" w:rsidP="000453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9F6">
        <w:rPr>
          <w:rFonts w:ascii="Times New Roman" w:hAnsi="Times New Roman" w:cs="Times New Roman"/>
          <w:sz w:val="24"/>
          <w:szCs w:val="24"/>
        </w:rPr>
        <w:t>Данная разработка урока рекомендована к использованию как методический конструктор современного урока «Групповые формы работы»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901AD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  <w:r w:rsidRPr="008919F6">
        <w:rPr>
          <w:rFonts w:ascii="Times New Roman" w:hAnsi="Times New Roman" w:cs="Times New Roman"/>
          <w:sz w:val="24"/>
          <w:szCs w:val="24"/>
        </w:rPr>
        <w:t>.</w:t>
      </w:r>
    </w:p>
    <w:p w:rsidR="000453D7" w:rsidRPr="0077585F" w:rsidRDefault="000453D7" w:rsidP="0004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77585F">
        <w:rPr>
          <w:rFonts w:ascii="Times New Roman" w:eastAsia="Times New Roman" w:hAnsi="Times New Roman" w:cs="Times New Roman"/>
          <w:sz w:val="24"/>
          <w:szCs w:val="28"/>
          <w:lang w:eastAsia="ru-RU"/>
        </w:rPr>
        <w:t>Ссылка на запись урока </w:t>
      </w:r>
      <w:hyperlink r:id="rId36" w:tgtFrame="_blank" w:history="1">
        <w:r w:rsidRPr="0077585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ru-RU"/>
          </w:rPr>
          <w:t>https://disk.yandex.ru/i/7SrsP89ZveZ5tA</w:t>
        </w:r>
      </w:hyperlink>
    </w:p>
    <w:p w:rsidR="000453D7" w:rsidRDefault="000453D7" w:rsidP="000453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3D7" w:rsidRPr="002001C6" w:rsidRDefault="000453D7" w:rsidP="000453D7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F7C" w:rsidRDefault="000453D7">
      <w:bookmarkStart w:id="0" w:name="_GoBack"/>
      <w:bookmarkEnd w:id="0"/>
    </w:p>
    <w:sectPr w:rsidR="00E2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B6E4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38639F7"/>
    <w:multiLevelType w:val="hybridMultilevel"/>
    <w:tmpl w:val="E0BE59D4"/>
    <w:lvl w:ilvl="0" w:tplc="7FE059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0C9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B8E6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1C4F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F4F3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A31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A23E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2A78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723C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397874"/>
    <w:multiLevelType w:val="hybridMultilevel"/>
    <w:tmpl w:val="7138E7DC"/>
    <w:lvl w:ilvl="0" w:tplc="4542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F4089"/>
    <w:multiLevelType w:val="hybridMultilevel"/>
    <w:tmpl w:val="2CC8405A"/>
    <w:lvl w:ilvl="0" w:tplc="38C097F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CE5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B5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507AA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A8B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72B4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CA0A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467A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5882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250473"/>
    <w:multiLevelType w:val="hybridMultilevel"/>
    <w:tmpl w:val="CE401FB6"/>
    <w:lvl w:ilvl="0" w:tplc="CEF635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C2EE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243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C644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AE31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447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627F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889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669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2E5F09"/>
    <w:multiLevelType w:val="hybridMultilevel"/>
    <w:tmpl w:val="2F4AA4C8"/>
    <w:lvl w:ilvl="0" w:tplc="025A985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5AAB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C13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814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4091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819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08F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E1E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291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2B7A5E"/>
    <w:multiLevelType w:val="singleLevel"/>
    <w:tmpl w:val="6496491A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456"/>
      </w:pPr>
      <w:rPr>
        <w:rFonts w:hint="default"/>
      </w:rPr>
    </w:lvl>
  </w:abstractNum>
  <w:abstractNum w:abstractNumId="7">
    <w:nsid w:val="2CC717CB"/>
    <w:multiLevelType w:val="multilevel"/>
    <w:tmpl w:val="DBC0FD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F12AAB"/>
    <w:multiLevelType w:val="singleLevel"/>
    <w:tmpl w:val="53381934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357932BE"/>
    <w:multiLevelType w:val="hybridMultilevel"/>
    <w:tmpl w:val="9C641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C97CA6"/>
    <w:multiLevelType w:val="hybridMultilevel"/>
    <w:tmpl w:val="927AFF98"/>
    <w:lvl w:ilvl="0" w:tplc="16DE9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EC0B1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ACA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6A0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8832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BEA8F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92B1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A9A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4F9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1A1814"/>
    <w:multiLevelType w:val="hybridMultilevel"/>
    <w:tmpl w:val="C7B277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C7B5E"/>
    <w:multiLevelType w:val="hybridMultilevel"/>
    <w:tmpl w:val="25FC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92901"/>
    <w:multiLevelType w:val="singleLevel"/>
    <w:tmpl w:val="8508F15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479D2811"/>
    <w:multiLevelType w:val="hybridMultilevel"/>
    <w:tmpl w:val="BFEEA2D2"/>
    <w:lvl w:ilvl="0" w:tplc="D34A53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0E9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838A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B474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78F4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4FF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266B7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5898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B611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C436C17"/>
    <w:multiLevelType w:val="hybridMultilevel"/>
    <w:tmpl w:val="D79E5B56"/>
    <w:lvl w:ilvl="0" w:tplc="8CC84C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00B8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A86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C817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6EA5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83A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661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18E7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586C2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12716FB"/>
    <w:multiLevelType w:val="hybridMultilevel"/>
    <w:tmpl w:val="BD4A648E"/>
    <w:lvl w:ilvl="0" w:tplc="2E0CEA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CA4C7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E8EB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A451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F428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50C7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8613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3AA1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445B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12E2A47"/>
    <w:multiLevelType w:val="hybridMultilevel"/>
    <w:tmpl w:val="44CA861A"/>
    <w:lvl w:ilvl="0" w:tplc="00724C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F6F7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908B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41E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C27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0A4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645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A6E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2071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7771C8A"/>
    <w:multiLevelType w:val="hybridMultilevel"/>
    <w:tmpl w:val="2CEE1712"/>
    <w:lvl w:ilvl="0" w:tplc="957639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ABB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B21C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0A863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A1A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024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617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814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0ADF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052519A"/>
    <w:multiLevelType w:val="hybridMultilevel"/>
    <w:tmpl w:val="A202BC64"/>
    <w:lvl w:ilvl="0" w:tplc="015A56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9217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0B8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D281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58F6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E22F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96A1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6A10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236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DA3181"/>
    <w:multiLevelType w:val="multilevel"/>
    <w:tmpl w:val="C7B27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1045A"/>
    <w:multiLevelType w:val="multilevel"/>
    <w:tmpl w:val="0D0E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FE2358"/>
    <w:multiLevelType w:val="hybridMultilevel"/>
    <w:tmpl w:val="47EEE5B6"/>
    <w:lvl w:ilvl="0" w:tplc="F2AC60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A9C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83B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B2BD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9228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4253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62B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C29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544C9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6597A12"/>
    <w:multiLevelType w:val="hybridMultilevel"/>
    <w:tmpl w:val="A1943EAC"/>
    <w:lvl w:ilvl="0" w:tplc="AFFE2B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CF1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B6BC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7A88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A6A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E27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C52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289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EAC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B732BFC"/>
    <w:multiLevelType w:val="multilevel"/>
    <w:tmpl w:val="29FAD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8A39CA"/>
    <w:multiLevelType w:val="hybridMultilevel"/>
    <w:tmpl w:val="85FCA864"/>
    <w:lvl w:ilvl="0" w:tplc="AB4024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0D4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6C970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80B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8E09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E59B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6A64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CE95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84D3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7"/>
  </w:num>
  <w:num w:numId="5">
    <w:abstractNumId w:val="23"/>
  </w:num>
  <w:num w:numId="6">
    <w:abstractNumId w:val="16"/>
  </w:num>
  <w:num w:numId="7">
    <w:abstractNumId w:val="15"/>
  </w:num>
  <w:num w:numId="8">
    <w:abstractNumId w:val="5"/>
  </w:num>
  <w:num w:numId="9">
    <w:abstractNumId w:val="25"/>
  </w:num>
  <w:num w:numId="10">
    <w:abstractNumId w:val="22"/>
  </w:num>
  <w:num w:numId="11">
    <w:abstractNumId w:val="14"/>
  </w:num>
  <w:num w:numId="12">
    <w:abstractNumId w:val="1"/>
  </w:num>
  <w:num w:numId="13">
    <w:abstractNumId w:val="4"/>
  </w:num>
  <w:num w:numId="14">
    <w:abstractNumId w:val="19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20"/>
  </w:num>
  <w:num w:numId="20">
    <w:abstractNumId w:val="24"/>
  </w:num>
  <w:num w:numId="21">
    <w:abstractNumId w:val="0"/>
  </w:num>
  <w:num w:numId="22">
    <w:abstractNumId w:val="21"/>
  </w:num>
  <w:num w:numId="23">
    <w:abstractNumId w:val="12"/>
  </w:num>
  <w:num w:numId="24">
    <w:abstractNumId w:val="9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EC"/>
    <w:rsid w:val="000453D7"/>
    <w:rsid w:val="004C0737"/>
    <w:rsid w:val="00746DF7"/>
    <w:rsid w:val="00B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0453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53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53D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53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53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53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53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04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45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04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0453D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453D7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0453D7"/>
  </w:style>
  <w:style w:type="numbering" w:customStyle="1" w:styleId="11">
    <w:name w:val="Нет списка1"/>
    <w:next w:val="a2"/>
    <w:uiPriority w:val="99"/>
    <w:semiHidden/>
    <w:unhideWhenUsed/>
    <w:rsid w:val="000453D7"/>
  </w:style>
  <w:style w:type="table" w:customStyle="1" w:styleId="TableNormal">
    <w:name w:val="Table Normal"/>
    <w:uiPriority w:val="2"/>
    <w:semiHidden/>
    <w:unhideWhenUsed/>
    <w:qFormat/>
    <w:rsid w:val="00045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3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045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0453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0453D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21">
    <w:name w:val="приложение2"/>
    <w:basedOn w:val="a"/>
    <w:link w:val="22"/>
    <w:qFormat/>
    <w:rsid w:val="000453D7"/>
    <w:pPr>
      <w:tabs>
        <w:tab w:val="left" w:pos="1100"/>
      </w:tabs>
      <w:spacing w:after="0" w:line="240" w:lineRule="auto"/>
      <w:ind w:left="510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приложение2 Знак"/>
    <w:link w:val="21"/>
    <w:rsid w:val="000453D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Абзац списка Знак"/>
    <w:link w:val="a4"/>
    <w:uiPriority w:val="34"/>
    <w:locked/>
    <w:rsid w:val="0004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453D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53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0453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0453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0453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0453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53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53D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53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53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53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53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04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45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04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0453D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453D7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0453D7"/>
  </w:style>
  <w:style w:type="numbering" w:customStyle="1" w:styleId="11">
    <w:name w:val="Нет списка1"/>
    <w:next w:val="a2"/>
    <w:uiPriority w:val="99"/>
    <w:semiHidden/>
    <w:unhideWhenUsed/>
    <w:rsid w:val="000453D7"/>
  </w:style>
  <w:style w:type="table" w:customStyle="1" w:styleId="TableNormal">
    <w:name w:val="Table Normal"/>
    <w:uiPriority w:val="2"/>
    <w:semiHidden/>
    <w:unhideWhenUsed/>
    <w:qFormat/>
    <w:rsid w:val="00045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3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045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0453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0453D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21">
    <w:name w:val="приложение2"/>
    <w:basedOn w:val="a"/>
    <w:link w:val="22"/>
    <w:qFormat/>
    <w:rsid w:val="000453D7"/>
    <w:pPr>
      <w:tabs>
        <w:tab w:val="left" w:pos="1100"/>
      </w:tabs>
      <w:spacing w:after="0" w:line="240" w:lineRule="auto"/>
      <w:ind w:left="510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приложение2 Знак"/>
    <w:link w:val="21"/>
    <w:rsid w:val="000453D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Абзац списка Знак"/>
    <w:link w:val="a4"/>
    <w:uiPriority w:val="34"/>
    <w:locked/>
    <w:rsid w:val="0004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453D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53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0453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0453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0453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sosh1.ru/images/docs/Hobart%20SlidesMania.pdf" TargetMode="External"/><Relationship Id="rId13" Type="http://schemas.openxmlformats.org/officeDocument/2006/relationships/hyperlink" Target="https://vk.com/wall-198184471_929" TargetMode="External"/><Relationship Id="rId18" Type="http://schemas.openxmlformats.org/officeDocument/2006/relationships/hyperlink" Target="https://vk.com/wall-198184471_929" TargetMode="External"/><Relationship Id="rId26" Type="http://schemas.openxmlformats.org/officeDocument/2006/relationships/hyperlink" Target="https://vk.com/wall-198184471_9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98184471_929" TargetMode="External"/><Relationship Id="rId34" Type="http://schemas.openxmlformats.org/officeDocument/2006/relationships/hyperlink" Target="https://vk.com/wall-194545455_811" TargetMode="External"/><Relationship Id="rId7" Type="http://schemas.openxmlformats.org/officeDocument/2006/relationships/hyperlink" Target="https://youtu.be/Y6UUSYSQgIQ" TargetMode="External"/><Relationship Id="rId12" Type="http://schemas.openxmlformats.org/officeDocument/2006/relationships/hyperlink" Target="https://vk.com/wall-194545455_810" TargetMode="External"/><Relationship Id="rId17" Type="http://schemas.openxmlformats.org/officeDocument/2006/relationships/hyperlink" Target="https://vk.com/wall-198184471_929" TargetMode="External"/><Relationship Id="rId25" Type="http://schemas.openxmlformats.org/officeDocument/2006/relationships/hyperlink" Target="https://vk.com/wall-198184471_929" TargetMode="External"/><Relationship Id="rId33" Type="http://schemas.openxmlformats.org/officeDocument/2006/relationships/hyperlink" Target="https://vk.com/public195769099?w=wall-195769099_161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98184471_929" TargetMode="External"/><Relationship Id="rId20" Type="http://schemas.openxmlformats.org/officeDocument/2006/relationships/hyperlink" Target="https://vk.com/wall-198184471_929" TargetMode="External"/><Relationship Id="rId29" Type="http://schemas.openxmlformats.org/officeDocument/2006/relationships/hyperlink" Target="https://vk.com/club8415857?w=wall-8415857_1302%2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sosh1.ru/images/geografiya_sergeeva.pdf" TargetMode="External"/><Relationship Id="rId11" Type="http://schemas.openxmlformats.org/officeDocument/2006/relationships/hyperlink" Target="https://vk.com/wall-148692278_1228" TargetMode="External"/><Relationship Id="rId24" Type="http://schemas.openxmlformats.org/officeDocument/2006/relationships/hyperlink" Target="https://vk.com/wall-198184471_929" TargetMode="External"/><Relationship Id="rId32" Type="http://schemas.openxmlformats.org/officeDocument/2006/relationships/hyperlink" Target="https://vk.com/wall-203823598_70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8184471_929" TargetMode="External"/><Relationship Id="rId23" Type="http://schemas.openxmlformats.org/officeDocument/2006/relationships/hyperlink" Target="https://vk.com/wall-198184471_929" TargetMode="External"/><Relationship Id="rId28" Type="http://schemas.openxmlformats.org/officeDocument/2006/relationships/hyperlink" Target="https://vk.com/club8415857?w=wall-8415857_1294%2Fall" TargetMode="External"/><Relationship Id="rId36" Type="http://schemas.openxmlformats.org/officeDocument/2006/relationships/hyperlink" Target="https://disk.yandex.ru/i/7SrsP89ZveZ5tA" TargetMode="External"/><Relationship Id="rId10" Type="http://schemas.openxmlformats.org/officeDocument/2006/relationships/hyperlink" Target="http://shsosh1.ru/images/maksimova.pdf" TargetMode="External"/><Relationship Id="rId19" Type="http://schemas.openxmlformats.org/officeDocument/2006/relationships/hyperlink" Target="https://vk.com/wall-198184471_929" TargetMode="External"/><Relationship Id="rId31" Type="http://schemas.openxmlformats.org/officeDocument/2006/relationships/hyperlink" Target="https://vk.com/wall-76633583_2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kAuj0WFrbE" TargetMode="External"/><Relationship Id="rId14" Type="http://schemas.openxmlformats.org/officeDocument/2006/relationships/hyperlink" Target="https://vk.com/wall-198184471_929" TargetMode="External"/><Relationship Id="rId22" Type="http://schemas.openxmlformats.org/officeDocument/2006/relationships/hyperlink" Target="https://vk.com/wall-198184471_929" TargetMode="External"/><Relationship Id="rId27" Type="http://schemas.openxmlformats.org/officeDocument/2006/relationships/hyperlink" Target="https://vk.com/wall-198184471_929" TargetMode="External"/><Relationship Id="rId30" Type="http://schemas.openxmlformats.org/officeDocument/2006/relationships/hyperlink" Target="https://vk.com/sinyavino_school" TargetMode="External"/><Relationship Id="rId35" Type="http://schemas.openxmlformats.org/officeDocument/2006/relationships/hyperlink" Target="https://edsoo.ru/Metodicheskie_videouro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4551</Words>
  <Characters>25941</Characters>
  <Application>Microsoft Office Word</Application>
  <DocSecurity>0</DocSecurity>
  <Lines>216</Lines>
  <Paragraphs>60</Paragraphs>
  <ScaleCrop>false</ScaleCrop>
  <Company/>
  <LinksUpToDate>false</LinksUpToDate>
  <CharactersWithSpaces>30432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2022-10-05T11:07:00Z</dcterms:created>
  <dcterms:modified xsi:type="dcterms:W3CDTF">2022-10-05T11:07:00Z</dcterms:modified>
</cp:coreProperties>
</file>